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259052557"/>
    <w:bookmarkEnd w:id="0"/>
    <w:bookmarkStart w:id="1" w:name="_MON_1348226601"/>
    <w:bookmarkEnd w:id="1"/>
    <w:p w:rsidR="00A41294" w:rsidRDefault="00A41294">
      <w:r>
        <w:object w:dxaOrig="8686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69pt" o:ole="" filled="t">
            <v:fill color2="black"/>
            <v:imagedata r:id="rId7" o:title=""/>
          </v:shape>
          <o:OLEObject Type="Embed" ProgID="Word.Picture.8" ShapeID="_x0000_i1025" DrawAspect="Content" ObjectID="_1533477496" r:id="rId8"/>
        </w:object>
      </w:r>
    </w:p>
    <w:p w:rsidR="00A41294" w:rsidRDefault="00A41294" w:rsidP="00A41294">
      <w:pPr>
        <w:rPr>
          <w:rFonts w:ascii="Segoe UI" w:hAnsi="Segoe UI" w:cs="Segoe UI"/>
          <w:b/>
          <w:szCs w:val="18"/>
        </w:rPr>
      </w:pPr>
      <w:r w:rsidRPr="000B4C05">
        <w:rPr>
          <w:rFonts w:ascii="Segoe UI" w:hAnsi="Segoe UI" w:cs="Segoe UI"/>
          <w:b/>
          <w:szCs w:val="18"/>
        </w:rPr>
        <w:t xml:space="preserve">135 </w:t>
      </w:r>
      <w:proofErr w:type="spellStart"/>
      <w:r w:rsidRPr="000B4C05">
        <w:rPr>
          <w:rFonts w:ascii="Segoe UI" w:hAnsi="Segoe UI" w:cs="Segoe UI"/>
          <w:b/>
          <w:szCs w:val="18"/>
        </w:rPr>
        <w:t>Joerschke</w:t>
      </w:r>
      <w:proofErr w:type="spellEnd"/>
      <w:r w:rsidRPr="000B4C05">
        <w:rPr>
          <w:rFonts w:ascii="Segoe UI" w:hAnsi="Segoe UI" w:cs="Segoe UI"/>
          <w:b/>
          <w:szCs w:val="18"/>
        </w:rPr>
        <w:t xml:space="preserve"> Dr. Grass Valley, CA 95945 *(530)-477-1235 *Fax (530)-272-1091*</w:t>
      </w:r>
      <w:hyperlink r:id="rId9" w:history="1">
        <w:r w:rsidRPr="000B4C05">
          <w:rPr>
            <w:rStyle w:val="Hyperlink"/>
            <w:rFonts w:ascii="Segoe UI" w:hAnsi="Segoe UI" w:cs="Segoe UI"/>
            <w:b/>
            <w:szCs w:val="18"/>
          </w:rPr>
          <w:t>www.bitneyprep.net</w:t>
        </w:r>
      </w:hyperlink>
    </w:p>
    <w:p w:rsidR="005656A3" w:rsidRDefault="005656A3" w:rsidP="00A41294">
      <w:pPr>
        <w:rPr>
          <w:rFonts w:ascii="Segoe UI" w:hAnsi="Segoe UI" w:cs="Segoe UI"/>
          <w:b/>
          <w:szCs w:val="1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Bitney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College Prep High School Bylaws and Policy Committee</w:t>
      </w:r>
    </w:p>
    <w:p w:rsidR="005656A3" w:rsidRDefault="005656A3" w:rsidP="005656A3">
      <w:pPr>
        <w:jc w:val="center"/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Date and Time:</w:t>
      </w:r>
      <w:r w:rsidR="000B1747">
        <w:rPr>
          <w:rFonts w:ascii="Arial" w:hAnsi="Arial" w:cs="Arial"/>
          <w:sz w:val="28"/>
          <w:szCs w:val="28"/>
        </w:rPr>
        <w:t xml:space="preserve">   </w:t>
      </w:r>
      <w:bookmarkStart w:id="2" w:name="_GoBack"/>
      <w:bookmarkEnd w:id="2"/>
      <w:r w:rsidR="009B27C0">
        <w:rPr>
          <w:rFonts w:ascii="Arial" w:hAnsi="Arial" w:cs="Arial"/>
          <w:sz w:val="28"/>
          <w:szCs w:val="28"/>
        </w:rPr>
        <w:t>Tuesday, Sept 20</w:t>
      </w:r>
      <w:r w:rsidR="00033C76">
        <w:rPr>
          <w:rFonts w:ascii="Arial" w:hAnsi="Arial" w:cs="Arial"/>
          <w:sz w:val="28"/>
          <w:szCs w:val="28"/>
        </w:rPr>
        <w:t>, 2016</w:t>
      </w:r>
      <w:r w:rsidR="00533FD6">
        <w:rPr>
          <w:rFonts w:ascii="Arial" w:hAnsi="Arial" w:cs="Arial"/>
          <w:sz w:val="28"/>
          <w:szCs w:val="28"/>
        </w:rPr>
        <w:t xml:space="preserve"> </w:t>
      </w:r>
      <w:r w:rsidR="009B27C0">
        <w:rPr>
          <w:rFonts w:ascii="Arial" w:hAnsi="Arial" w:cs="Arial"/>
          <w:sz w:val="28"/>
          <w:szCs w:val="28"/>
        </w:rPr>
        <w:t xml:space="preserve"> 5:30</w:t>
      </w:r>
      <w:r>
        <w:rPr>
          <w:rFonts w:ascii="Arial" w:hAnsi="Arial" w:cs="Arial"/>
          <w:sz w:val="28"/>
          <w:szCs w:val="28"/>
        </w:rPr>
        <w:t xml:space="preserve"> pm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  <w:r w:rsidRPr="000B1747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135 </w:t>
      </w:r>
      <w:proofErr w:type="spellStart"/>
      <w:r>
        <w:rPr>
          <w:rFonts w:ascii="Arial" w:hAnsi="Arial" w:cs="Arial"/>
          <w:sz w:val="28"/>
          <w:szCs w:val="28"/>
        </w:rPr>
        <w:t>Joerschke</w:t>
      </w:r>
      <w:proofErr w:type="spellEnd"/>
      <w:r>
        <w:rPr>
          <w:rFonts w:ascii="Arial" w:hAnsi="Arial" w:cs="Arial"/>
          <w:sz w:val="28"/>
          <w:szCs w:val="28"/>
        </w:rPr>
        <w:t xml:space="preserve"> Drive, Grass Valley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Call to Order</w:t>
      </w:r>
    </w:p>
    <w:p w:rsidR="005656A3" w:rsidRP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Roll Call</w:t>
      </w:r>
    </w:p>
    <w:p w:rsidR="005656A3" w:rsidRDefault="005656A3" w:rsidP="005656A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40" w:type="dxa"/>
        <w:tblLook w:val="04A0"/>
      </w:tblPr>
      <w:tblGrid>
        <w:gridCol w:w="4047"/>
        <w:gridCol w:w="4069"/>
      </w:tblGrid>
      <w:tr w:rsidR="005656A3" w:rsidTr="00E86DF3">
        <w:tc>
          <w:tcPr>
            <w:tcW w:w="4047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 xml:space="preserve">Member </w:t>
            </w:r>
          </w:p>
        </w:tc>
        <w:tc>
          <w:tcPr>
            <w:tcW w:w="4069" w:type="dxa"/>
          </w:tcPr>
          <w:p w:rsidR="005656A3" w:rsidRPr="005656A3" w:rsidRDefault="005656A3" w:rsidP="005656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56A3">
              <w:rPr>
                <w:rFonts w:ascii="Arial" w:hAnsi="Arial" w:cs="Arial"/>
                <w:b/>
                <w:sz w:val="28"/>
                <w:szCs w:val="28"/>
              </w:rPr>
              <w:t>Attending</w:t>
            </w: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 Waters, Chair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 Peterson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56A3" w:rsidTr="00E86DF3">
        <w:tc>
          <w:tcPr>
            <w:tcW w:w="4047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Russ Jones</w:t>
            </w:r>
          </w:p>
        </w:tc>
        <w:tc>
          <w:tcPr>
            <w:tcW w:w="4069" w:type="dxa"/>
          </w:tcPr>
          <w:p w:rsidR="005656A3" w:rsidRDefault="005656A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6DF3" w:rsidTr="00E86DF3">
        <w:tc>
          <w:tcPr>
            <w:tcW w:w="4047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9" w:type="dxa"/>
          </w:tcPr>
          <w:p w:rsidR="00E86DF3" w:rsidRDefault="00E86DF3" w:rsidP="005656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656A3" w:rsidRDefault="005656A3" w:rsidP="005656A3">
      <w:pPr>
        <w:ind w:left="740"/>
        <w:rPr>
          <w:rFonts w:ascii="Arial" w:hAnsi="Arial" w:cs="Arial"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656A3">
        <w:rPr>
          <w:rFonts w:ascii="Arial" w:hAnsi="Arial" w:cs="Arial"/>
          <w:b/>
          <w:sz w:val="28"/>
          <w:szCs w:val="28"/>
        </w:rPr>
        <w:t>Approval of Agenda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Pr="005656A3" w:rsidRDefault="005656A3" w:rsidP="005656A3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Forum:  </w:t>
      </w:r>
      <w:r>
        <w:rPr>
          <w:rFonts w:ascii="Arial" w:hAnsi="Arial" w:cs="Arial"/>
          <w:i/>
          <w:sz w:val="28"/>
          <w:szCs w:val="28"/>
        </w:rPr>
        <w:t xml:space="preserve">Members of the public are invited to address the </w:t>
      </w:r>
      <w:proofErr w:type="spellStart"/>
      <w:r>
        <w:rPr>
          <w:rFonts w:ascii="Arial" w:hAnsi="Arial" w:cs="Arial"/>
          <w:i/>
          <w:sz w:val="28"/>
          <w:szCs w:val="28"/>
        </w:rPr>
        <w:t>Committeeat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the beginning of each meeting regarding possible issues for future agendas, or to speak to the subject not on the agenda. The Committee cannot discuss or take action on non-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items, but such items may be </w:t>
      </w:r>
      <w:proofErr w:type="spellStart"/>
      <w:r>
        <w:rPr>
          <w:rFonts w:ascii="Arial" w:hAnsi="Arial" w:cs="Arial"/>
          <w:i/>
          <w:sz w:val="28"/>
          <w:szCs w:val="28"/>
        </w:rPr>
        <w:t>agendized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for discussion and/or action at a later Committee meeting. </w:t>
      </w:r>
    </w:p>
    <w:p w:rsidR="005656A3" w:rsidRDefault="005656A3" w:rsidP="005656A3">
      <w:pPr>
        <w:rPr>
          <w:rFonts w:ascii="Arial" w:hAnsi="Arial" w:cs="Arial"/>
          <w:b/>
          <w:sz w:val="28"/>
          <w:szCs w:val="28"/>
        </w:rPr>
      </w:pPr>
    </w:p>
    <w:p w:rsidR="005656A3" w:rsidRDefault="005656A3" w:rsidP="005656A3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Minutes:  </w:t>
      </w:r>
      <w:r w:rsidR="009B27C0">
        <w:rPr>
          <w:rFonts w:ascii="Arial" w:hAnsi="Arial" w:cs="Arial"/>
          <w:sz w:val="28"/>
          <w:szCs w:val="28"/>
        </w:rPr>
        <w:t>August 9</w:t>
      </w:r>
      <w:r w:rsidR="003E00EE">
        <w:rPr>
          <w:rFonts w:ascii="Arial" w:hAnsi="Arial" w:cs="Arial"/>
          <w:sz w:val="28"/>
          <w:szCs w:val="28"/>
        </w:rPr>
        <w:t xml:space="preserve"> minutes</w:t>
      </w:r>
      <w:r w:rsidR="003200EF">
        <w:rPr>
          <w:rFonts w:ascii="Arial" w:hAnsi="Arial" w:cs="Arial"/>
          <w:sz w:val="28"/>
          <w:szCs w:val="28"/>
        </w:rPr>
        <w:t>.</w:t>
      </w:r>
    </w:p>
    <w:p w:rsidR="00472687" w:rsidRDefault="00472687" w:rsidP="00472687">
      <w:pPr>
        <w:ind w:left="830"/>
        <w:rPr>
          <w:rFonts w:ascii="Arial" w:hAnsi="Arial" w:cs="Arial"/>
          <w:sz w:val="28"/>
          <w:szCs w:val="28"/>
        </w:rPr>
      </w:pPr>
    </w:p>
    <w:p w:rsidR="009B27C0" w:rsidRDefault="00472687" w:rsidP="009B27C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2687">
        <w:rPr>
          <w:rFonts w:ascii="Arial" w:hAnsi="Arial" w:cs="Arial"/>
          <w:b/>
          <w:sz w:val="28"/>
          <w:szCs w:val="28"/>
        </w:rPr>
        <w:t>Bylaws:</w:t>
      </w:r>
      <w:r>
        <w:rPr>
          <w:rFonts w:ascii="Arial" w:hAnsi="Arial" w:cs="Arial"/>
          <w:sz w:val="28"/>
          <w:szCs w:val="28"/>
        </w:rPr>
        <w:t xml:space="preserve"> Discussion/Action. </w:t>
      </w:r>
    </w:p>
    <w:p w:rsidR="009B27C0" w:rsidRPr="009B27C0" w:rsidRDefault="009B27C0" w:rsidP="009B27C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9B27C0">
        <w:rPr>
          <w:rFonts w:ascii="Arial" w:hAnsi="Arial" w:cs="Arial"/>
          <w:sz w:val="28"/>
          <w:szCs w:val="28"/>
        </w:rPr>
        <w:t>Review sections to be presented to Charter Council for review:  Article 7 sections 7, 19, and possibly 27 depending on legal feedback.  Article 8 sections 1 and 8.</w:t>
      </w:r>
    </w:p>
    <w:p w:rsidR="006C773B" w:rsidRDefault="00E86DF3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6DF3">
        <w:rPr>
          <w:rFonts w:ascii="Arial" w:hAnsi="Arial" w:cs="Arial"/>
          <w:b/>
          <w:sz w:val="28"/>
          <w:szCs w:val="28"/>
        </w:rPr>
        <w:t>Future Agenda Items:</w:t>
      </w:r>
      <w:r w:rsidR="000B1747">
        <w:rPr>
          <w:rFonts w:ascii="Arial" w:hAnsi="Arial" w:cs="Arial"/>
          <w:b/>
          <w:sz w:val="28"/>
          <w:szCs w:val="28"/>
        </w:rPr>
        <w:t xml:space="preserve"> </w:t>
      </w:r>
      <w:r w:rsidR="000B1747" w:rsidRPr="000B1747">
        <w:rPr>
          <w:rFonts w:ascii="Arial" w:hAnsi="Arial" w:cs="Arial"/>
          <w:sz w:val="28"/>
          <w:szCs w:val="28"/>
        </w:rPr>
        <w:t>Discussion:</w:t>
      </w:r>
      <w:r w:rsidR="000B1747">
        <w:rPr>
          <w:rFonts w:ascii="Arial" w:hAnsi="Arial" w:cs="Arial"/>
          <w:sz w:val="28"/>
          <w:szCs w:val="28"/>
        </w:rPr>
        <w:t xml:space="preserve"> Consider which topics deserve consideration for upcoming meetings.</w:t>
      </w:r>
    </w:p>
    <w:p w:rsidR="006C773B" w:rsidRDefault="00E94128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Next Meeting:  </w:t>
      </w:r>
      <w:r w:rsidR="00882821">
        <w:rPr>
          <w:rFonts w:ascii="Arial" w:hAnsi="Arial" w:cs="Arial"/>
          <w:sz w:val="28"/>
          <w:szCs w:val="28"/>
        </w:rPr>
        <w:t>September 20th, 5:30</w:t>
      </w:r>
      <w:r w:rsidR="006C773B">
        <w:rPr>
          <w:rFonts w:ascii="Arial" w:hAnsi="Arial" w:cs="Arial"/>
          <w:b/>
          <w:sz w:val="28"/>
          <w:szCs w:val="28"/>
        </w:rPr>
        <w:t>.</w:t>
      </w:r>
    </w:p>
    <w:p w:rsidR="000B1747" w:rsidRPr="006C773B" w:rsidRDefault="000B1747" w:rsidP="006C773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C773B">
        <w:rPr>
          <w:rFonts w:ascii="Arial" w:hAnsi="Arial" w:cs="Arial"/>
          <w:b/>
          <w:sz w:val="28"/>
          <w:szCs w:val="28"/>
        </w:rPr>
        <w:t xml:space="preserve">Adjournment. </w:t>
      </w:r>
    </w:p>
    <w:sectPr w:rsidR="000B1747" w:rsidRPr="006C773B" w:rsidSect="00EC69C1">
      <w:footerReference w:type="default" r:id="rId10"/>
      <w:pgSz w:w="12240" w:h="15840"/>
      <w:pgMar w:top="720" w:right="1800" w:bottom="776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1D" w:rsidRDefault="00F85F1D">
      <w:r>
        <w:separator/>
      </w:r>
    </w:p>
  </w:endnote>
  <w:endnote w:type="continuationSeparator" w:id="0">
    <w:p w:rsidR="00F85F1D" w:rsidRDefault="00F8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F3" w:rsidRDefault="00E86DF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A College Preparatory High School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1D" w:rsidRDefault="00F85F1D">
      <w:r>
        <w:separator/>
      </w:r>
    </w:p>
  </w:footnote>
  <w:footnote w:type="continuationSeparator" w:id="0">
    <w:p w:rsidR="00F85F1D" w:rsidRDefault="00F8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B4C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5542D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964"/>
    <w:multiLevelType w:val="hybridMultilevel"/>
    <w:tmpl w:val="8AC8A960"/>
    <w:lvl w:ilvl="0" w:tplc="F8241AB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075B8"/>
    <w:multiLevelType w:val="hybridMultilevel"/>
    <w:tmpl w:val="9E78D5B4"/>
    <w:lvl w:ilvl="0" w:tplc="155CC8BA">
      <w:start w:val="1"/>
      <w:numFmt w:val="decimal"/>
      <w:lvlText w:val="%1."/>
      <w:lvlJc w:val="left"/>
      <w:pPr>
        <w:ind w:left="83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30EA1"/>
    <w:rsid w:val="00033C76"/>
    <w:rsid w:val="000B1747"/>
    <w:rsid w:val="00101F89"/>
    <w:rsid w:val="00106FB3"/>
    <w:rsid w:val="00117777"/>
    <w:rsid w:val="0018290A"/>
    <w:rsid w:val="001C1648"/>
    <w:rsid w:val="001D42C5"/>
    <w:rsid w:val="002018B6"/>
    <w:rsid w:val="002503A7"/>
    <w:rsid w:val="00272BC0"/>
    <w:rsid w:val="002C1894"/>
    <w:rsid w:val="002F6AE6"/>
    <w:rsid w:val="003200EF"/>
    <w:rsid w:val="00334151"/>
    <w:rsid w:val="0034500B"/>
    <w:rsid w:val="00345BF4"/>
    <w:rsid w:val="003526DD"/>
    <w:rsid w:val="003E00EE"/>
    <w:rsid w:val="00450013"/>
    <w:rsid w:val="00472687"/>
    <w:rsid w:val="00490A60"/>
    <w:rsid w:val="00516D7F"/>
    <w:rsid w:val="00533C27"/>
    <w:rsid w:val="00533FD6"/>
    <w:rsid w:val="005656A3"/>
    <w:rsid w:val="00600215"/>
    <w:rsid w:val="0060131D"/>
    <w:rsid w:val="00606C22"/>
    <w:rsid w:val="006255E2"/>
    <w:rsid w:val="006633E5"/>
    <w:rsid w:val="00673365"/>
    <w:rsid w:val="0069060E"/>
    <w:rsid w:val="006C773B"/>
    <w:rsid w:val="00750CAF"/>
    <w:rsid w:val="0076068A"/>
    <w:rsid w:val="007946CB"/>
    <w:rsid w:val="007D37DD"/>
    <w:rsid w:val="00805826"/>
    <w:rsid w:val="008602BE"/>
    <w:rsid w:val="00864208"/>
    <w:rsid w:val="00866F7C"/>
    <w:rsid w:val="0087480E"/>
    <w:rsid w:val="00882821"/>
    <w:rsid w:val="00886330"/>
    <w:rsid w:val="008E6050"/>
    <w:rsid w:val="00900205"/>
    <w:rsid w:val="00992E08"/>
    <w:rsid w:val="009A6FFA"/>
    <w:rsid w:val="009B27C0"/>
    <w:rsid w:val="009D5011"/>
    <w:rsid w:val="009E4779"/>
    <w:rsid w:val="009F084E"/>
    <w:rsid w:val="00A25883"/>
    <w:rsid w:val="00A41294"/>
    <w:rsid w:val="00AA38A8"/>
    <w:rsid w:val="00AC41F3"/>
    <w:rsid w:val="00B01270"/>
    <w:rsid w:val="00B05AFF"/>
    <w:rsid w:val="00C430C3"/>
    <w:rsid w:val="00CA0FE2"/>
    <w:rsid w:val="00CB2B62"/>
    <w:rsid w:val="00D01284"/>
    <w:rsid w:val="00D57D7B"/>
    <w:rsid w:val="00D60DFF"/>
    <w:rsid w:val="00D80FC8"/>
    <w:rsid w:val="00E12626"/>
    <w:rsid w:val="00E2102F"/>
    <w:rsid w:val="00E86DF3"/>
    <w:rsid w:val="00E94128"/>
    <w:rsid w:val="00EB2F1E"/>
    <w:rsid w:val="00EC69C1"/>
    <w:rsid w:val="00EE346A"/>
    <w:rsid w:val="00F61120"/>
    <w:rsid w:val="00F76319"/>
    <w:rsid w:val="00F80821"/>
    <w:rsid w:val="00F85F1D"/>
    <w:rsid w:val="00FA6CD8"/>
    <w:rsid w:val="00FE4A31"/>
    <w:rsid w:val="00FE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C1"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C69C1"/>
  </w:style>
  <w:style w:type="character" w:customStyle="1" w:styleId="WW-Absatz-Standardschriftart">
    <w:name w:val="WW-Absatz-Standardschriftart"/>
    <w:rsid w:val="00EC69C1"/>
  </w:style>
  <w:style w:type="character" w:customStyle="1" w:styleId="WW-Absatz-Standardschriftart1">
    <w:name w:val="WW-Absatz-Standardschriftart1"/>
    <w:rsid w:val="00EC69C1"/>
  </w:style>
  <w:style w:type="character" w:customStyle="1" w:styleId="WW-Absatz-Standardschriftart11">
    <w:name w:val="WW-Absatz-Standardschriftart11"/>
    <w:rsid w:val="00EC69C1"/>
  </w:style>
  <w:style w:type="character" w:customStyle="1" w:styleId="WW-Absatz-Standardschriftart111">
    <w:name w:val="WW-Absatz-Standardschriftart111"/>
    <w:rsid w:val="00EC69C1"/>
  </w:style>
  <w:style w:type="character" w:customStyle="1" w:styleId="WW-Absatz-Standardschriftart1111">
    <w:name w:val="WW-Absatz-Standardschriftart1111"/>
    <w:rsid w:val="00EC69C1"/>
  </w:style>
  <w:style w:type="character" w:customStyle="1" w:styleId="WW-Absatz-Standardschriftart11111">
    <w:name w:val="WW-Absatz-Standardschriftart11111"/>
    <w:rsid w:val="00EC69C1"/>
  </w:style>
  <w:style w:type="character" w:customStyle="1" w:styleId="WW-Absatz-Standardschriftart111111">
    <w:name w:val="WW-Absatz-Standardschriftart111111"/>
    <w:rsid w:val="00EC69C1"/>
  </w:style>
  <w:style w:type="character" w:customStyle="1" w:styleId="WW-Absatz-Standardschriftart1111111">
    <w:name w:val="WW-Absatz-Standardschriftart1111111"/>
    <w:rsid w:val="00EC69C1"/>
  </w:style>
  <w:style w:type="character" w:customStyle="1" w:styleId="WW-Absatz-Standardschriftart11111111">
    <w:name w:val="WW-Absatz-Standardschriftart11111111"/>
    <w:rsid w:val="00EC69C1"/>
  </w:style>
  <w:style w:type="character" w:customStyle="1" w:styleId="WW-Absatz-Standardschriftart111111111">
    <w:name w:val="WW-Absatz-Standardschriftart111111111"/>
    <w:rsid w:val="00EC69C1"/>
  </w:style>
  <w:style w:type="character" w:customStyle="1" w:styleId="WW-Absatz-Standardschriftart1111111111">
    <w:name w:val="WW-Absatz-Standardschriftart1111111111"/>
    <w:rsid w:val="00EC69C1"/>
  </w:style>
  <w:style w:type="character" w:customStyle="1" w:styleId="WW-Absatz-Standardschriftart11111111111">
    <w:name w:val="WW-Absatz-Standardschriftart11111111111"/>
    <w:rsid w:val="00EC69C1"/>
  </w:style>
  <w:style w:type="character" w:customStyle="1" w:styleId="WW-Absatz-Standardschriftart111111111111">
    <w:name w:val="WW-Absatz-Standardschriftart111111111111"/>
    <w:rsid w:val="00EC69C1"/>
  </w:style>
  <w:style w:type="character" w:customStyle="1" w:styleId="WW-Absatz-Standardschriftart1111111111111">
    <w:name w:val="WW-Absatz-Standardschriftart1111111111111"/>
    <w:rsid w:val="00EC69C1"/>
  </w:style>
  <w:style w:type="character" w:customStyle="1" w:styleId="WW-Absatz-Standardschriftart11111111111111">
    <w:name w:val="WW-Absatz-Standardschriftart11111111111111"/>
    <w:rsid w:val="00EC69C1"/>
  </w:style>
  <w:style w:type="character" w:customStyle="1" w:styleId="WW-Absatz-Standardschriftart111111111111111">
    <w:name w:val="WW-Absatz-Standardschriftart111111111111111"/>
    <w:rsid w:val="00EC69C1"/>
  </w:style>
  <w:style w:type="character" w:customStyle="1" w:styleId="WW-Absatz-Standardschriftart1111111111111111">
    <w:name w:val="WW-Absatz-Standardschriftart1111111111111111"/>
    <w:rsid w:val="00EC69C1"/>
  </w:style>
  <w:style w:type="character" w:customStyle="1" w:styleId="WW-Absatz-Standardschriftart11111111111111111">
    <w:name w:val="WW-Absatz-Standardschriftart11111111111111111"/>
    <w:rsid w:val="00EC69C1"/>
  </w:style>
  <w:style w:type="character" w:customStyle="1" w:styleId="WW-Absatz-Standardschriftart111111111111111111">
    <w:name w:val="WW-Absatz-Standardschriftart111111111111111111"/>
    <w:rsid w:val="00EC69C1"/>
  </w:style>
  <w:style w:type="character" w:customStyle="1" w:styleId="WW-Absatz-Standardschriftart1111111111111111111">
    <w:name w:val="WW-Absatz-Standardschriftart1111111111111111111"/>
    <w:rsid w:val="00EC69C1"/>
  </w:style>
  <w:style w:type="character" w:customStyle="1" w:styleId="WW-Absatz-Standardschriftart11111111111111111111">
    <w:name w:val="WW-Absatz-Standardschriftart11111111111111111111"/>
    <w:rsid w:val="00EC69C1"/>
  </w:style>
  <w:style w:type="paragraph" w:customStyle="1" w:styleId="Heading">
    <w:name w:val="Heading"/>
    <w:basedOn w:val="Normal"/>
    <w:next w:val="BodyText"/>
    <w:rsid w:val="00EC69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C69C1"/>
    <w:pPr>
      <w:spacing w:after="120"/>
    </w:pPr>
  </w:style>
  <w:style w:type="paragraph" w:styleId="List">
    <w:name w:val="List"/>
    <w:basedOn w:val="BodyText"/>
    <w:rsid w:val="00EC69C1"/>
    <w:rPr>
      <w:rFonts w:cs="Tahoma"/>
    </w:rPr>
  </w:style>
  <w:style w:type="paragraph" w:styleId="Caption">
    <w:name w:val="caption"/>
    <w:basedOn w:val="Normal"/>
    <w:qFormat/>
    <w:rsid w:val="00EC69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C69C1"/>
    <w:pPr>
      <w:suppressLineNumbers/>
    </w:pPr>
    <w:rPr>
      <w:rFonts w:cs="Tahoma"/>
    </w:rPr>
  </w:style>
  <w:style w:type="paragraph" w:styleId="Header">
    <w:name w:val="header"/>
    <w:basedOn w:val="Normal"/>
    <w:rsid w:val="00EC6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C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7480E"/>
    <w:rPr>
      <w:color w:val="0000FF"/>
      <w:u w:val="single"/>
    </w:rPr>
  </w:style>
  <w:style w:type="table" w:styleId="TableGrid">
    <w:name w:val="Table Grid"/>
    <w:basedOn w:val="TableNormal"/>
    <w:uiPriority w:val="59"/>
    <w:rsid w:val="00565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tneypre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1190</CharactersWithSpaces>
  <SharedDoc>false</SharedDoc>
  <HLinks>
    <vt:vector size="6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http://www.bitneyprep.net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Lang</cp:lastModifiedBy>
  <cp:revision>3</cp:revision>
  <cp:lastPrinted>2016-08-09T20:35:00Z</cp:lastPrinted>
  <dcterms:created xsi:type="dcterms:W3CDTF">2016-08-13T21:34:00Z</dcterms:created>
  <dcterms:modified xsi:type="dcterms:W3CDTF">2016-08-24T00:12:00Z</dcterms:modified>
</cp:coreProperties>
</file>